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6"/>
          <w:lang w:val="pl-PL"/>
        </w:rPr>
        <w:t>ZASADY BEZPIECZNYCH RELACJI</w:t>
      </w:r>
    </w:p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2"/>
          <w:lang w:val="pl-PL"/>
        </w:rPr>
        <w:t>RODZIC / OPIEKUN – DZIECKO</w:t>
      </w:r>
    </w:p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2"/>
          <w:lang w:val="pl-PL"/>
        </w:rPr>
        <w:t>RODZIC / OPIEKUN – TRENER</w:t>
      </w:r>
    </w:p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28"/>
          <w:lang w:val="pl-PL"/>
        </w:rPr>
        <w:t>SWIMLAND OLSZTYN</w:t>
      </w:r>
    </w:p>
    <w:p>
      <w:pPr>
        <w:pStyle w:val="Normal"/>
        <w:spacing w:before="0" w:after="100"/>
        <w:rPr>
          <w:lang w:val="pl-PL"/>
        </w:rPr>
      </w:pPr>
      <w:r>
        <w:rPr>
          <w:lang w:val="pl-PL"/>
        </w:rPr>
        <w:t>Aktywność sportowa dzieci powinna służyć ich rozwojowi, zdrowiu, bezpieczeństwu i radości z uprawiania sportu. Rodzice i opiekunowie mają istotny wpływ na atmosferę podczas treningów, zawodów i wyjazdów oraz na sposób, w jaki dzieci przeżywają sukcesy, trudności i rywalizację.</w:t>
      </w:r>
    </w:p>
    <w:p>
      <w:pPr>
        <w:pStyle w:val="Normal"/>
        <w:spacing w:before="0" w:after="100"/>
        <w:rPr>
          <w:lang w:val="pl-PL"/>
        </w:rPr>
      </w:pPr>
      <w:r>
        <w:rPr>
          <w:lang w:val="pl-PL"/>
        </w:rPr>
        <w:t>Niniejsze zasady określają oczekiwany sposób zachowania rodziców i opiekunów wobec własnych dzieci, innych dzieci uczestniczących w działalności Swimland Olsztyn oraz trenerów i innych osób pracujących z dziećmi.</w:t>
      </w:r>
    </w:p>
    <w:p>
      <w:pPr>
        <w:pStyle w:val="Normal"/>
        <w:spacing w:before="0" w:after="120"/>
        <w:rPr>
          <w:lang w:val="pl-PL"/>
        </w:rPr>
      </w:pPr>
      <w:r>
        <w:rPr>
          <w:b/>
          <w:lang w:val="pl-PL"/>
        </w:rPr>
        <w:t>Rodzice i opiekunowie mają możliwość zapoznania się ze Standardami Ochrony Małoletnich obowiązującymi w Swimland Olsztyn.</w:t>
      </w:r>
    </w:p>
    <w:p>
      <w:pPr>
        <w:pStyle w:val="SwimlandHeading"/>
        <w:rPr>
          <w:lang w:val="pl-PL"/>
        </w:rPr>
      </w:pPr>
      <w:r>
        <w:rPr>
          <w:lang w:val="pl-PL"/>
        </w:rPr>
        <w:t>I. ZASADY RELACJI RODZIC / OPIEKUN – DZIECKO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Dobro, bezpieczeństwo i dobrostan dziecka stawiam na pierwszym miejscu.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Wspieram dziecko w rozwoju sportowym, ale nie uzależniam jego wartości od wyniku, miejsca na zawodach ani tempa postępów.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Doceniam wysiłek, systematyczność i zaangażowanie dziecka, nie tylko rezultat.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Nie zawstydzam, nie poniżam, nie wyśmiewam, nie straszę i nie stosuję przemocy fizycznej ani psychicznej.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Nie porównuję dziecka w sposób raniący do innych zawodników ani rodzeństwa.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6. </w:t>
      </w:r>
      <w:r>
        <w:rPr>
          <w:lang w:val="pl-PL"/>
        </w:rPr>
        <w:t>Nie wywieram presji na udział w treningu lub zawodach w sytuacji choroby, urazu, silnego bólu lub innych okoliczności zagrażających zdrowiu dziecka.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7. </w:t>
      </w:r>
      <w:r>
        <w:rPr>
          <w:lang w:val="pl-PL"/>
        </w:rPr>
        <w:t>Pozwalam dziecku przeżywać sukcesy i porażki we własny sposób oraz rozmawiam o nich bez obwiniania.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8. </w:t>
      </w:r>
      <w:r>
        <w:rPr>
          <w:lang w:val="pl-PL"/>
        </w:rPr>
        <w:t>Szanuję prawo dziecka do wyrażania zdania w sprawach dotyczących jego udziału w sporcie, odpowiednio do wieku i dojrzałości.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9. </w:t>
      </w:r>
      <w:r>
        <w:rPr>
          <w:lang w:val="pl-PL"/>
        </w:rPr>
        <w:t>Dbam o właściwe przygotowanie dziecka do zajęć, w tym o strój, sprzęt, nawodnienie, odpoczynek oraz wymagane badania sportowe, jeśli są potrzebne.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10. </w:t>
      </w:r>
      <w:r>
        <w:rPr>
          <w:lang w:val="pl-PL"/>
        </w:rPr>
        <w:t>Reaguję, gdy widzę krzywdzenie, zastraszanie, wykluczanie lub inne zachowanie naruszające bezpieczeństwo dziecka.</w:t>
      </w:r>
    </w:p>
    <w:p>
      <w:pPr>
        <w:pStyle w:val="SwimlandHeading"/>
        <w:rPr>
          <w:lang w:val="pl-PL"/>
        </w:rPr>
      </w:pPr>
      <w:r>
        <w:rPr>
          <w:lang w:val="pl-PL"/>
        </w:rPr>
        <w:t>II. SZACUNEK WOBEC INNYCH DZIECI I UCZESTNIKÓW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Rodzic/opiekun traktuje z szacunkiem wszystkie dzieci, niezależnie od ich wieku, wyglądu, poziomu sportowego, sprawności, pochodzenia, przekonań czy innych indywidualnych cech.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Nie komentuje obraźliwie wyników, techniki, wyglądu ani zachowania innych dzieci.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Nie krzyczy na zawodników, trenerów, sędziów ani innych rodziców i nie używa wobec nich wulgarnego lub agresywnego języka.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Nie nastawia dzieci przeciwko sobie i nie zachęca do ośmieszania, prowokowania ani zastraszania innych.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Nie publikuje zdjęć, filmów, danych ani informacji dotyczących innych dzieci bez odpowiedniej zgody i podstawy do publikacji.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Jeżeli zauważy zachowanie mogące zagrażać bezpieczeństwu dziecka, zgłasza je trenerowi, Zarządowi lub osobie wyznaczonej do przyjmowania zgłoszeń.</w:t>
      </w:r>
    </w:p>
    <w:p>
      <w:pPr>
        <w:pStyle w:val="SwimlandHeading"/>
        <w:rPr>
          <w:lang w:val="pl-PL"/>
        </w:rPr>
      </w:pPr>
      <w:r>
        <w:rPr>
          <w:lang w:val="pl-PL"/>
        </w:rPr>
        <w:t>III. SZATNIE, PRYWATNOŚĆ I WIZERUNEK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Rodzic/opiekun szanuje prywatność wszystkich dzieci w szatniach, natryskach, toaletach i innych miejscach przeznaczonych do przebierania się lub higieny.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W szatniach, natryskach i toaletach nie wykonuje zdjęć, filmów ani nagrań.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Jeżeli młodsze dziecko potrzebuje pomocy przy przebieraniu, rodzic/opiekun pomaga własnemu dziecku w sposób zgodny z zasadami danego obiektu i z poszanowaniem prywatności innych osób.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Rodzic/opiekun nie pozostaje w strefie przebierania dłużej niż jest to potrzebne do pomocy dziecku.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Nie komentuje wyglądu ani ciała innych dzieci.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Nie udostępnia w mediach społecznościowych materiałów przedstawiających inne dzieci w sytuacjach mogących naruszać ich prywatność, godność lub bezpieczeństwo.</w:t>
      </w:r>
    </w:p>
    <w:p>
      <w:pPr>
        <w:pStyle w:val="SwimlandHeading"/>
        <w:rPr>
          <w:lang w:val="pl-PL"/>
        </w:rPr>
      </w:pPr>
      <w:r>
        <w:rPr>
          <w:lang w:val="pl-PL"/>
        </w:rPr>
        <w:t>IV. ZASADY RELACJI RODZIC / OPIEKUN – TRENER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1. </w:t>
      </w:r>
      <w:r>
        <w:rPr>
          <w:lang w:val="pl-PL"/>
        </w:rPr>
        <w:t>Komunikacja między rodzicem/opiekunem a trenerem opiera się na szacunku, rzeczowości i wzajemnym wysłuchaniu.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2. </w:t>
      </w:r>
      <w:r>
        <w:rPr>
          <w:lang w:val="pl-PL"/>
        </w:rPr>
        <w:t>Rodzic/opiekun nie podważa autorytetu trenera przy dziecku i nie prowadzi z trenerem sporów w obecności dzieci.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3. </w:t>
      </w:r>
      <w:r>
        <w:rPr>
          <w:lang w:val="pl-PL"/>
        </w:rPr>
        <w:t>Trener nie wchodzi w rolę rodzica, a rodzic nie przejmuje roli trenera podczas prowadzonych zajęć.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4. </w:t>
      </w:r>
      <w:r>
        <w:rPr>
          <w:lang w:val="pl-PL"/>
        </w:rPr>
        <w:t>Uwagi dotyczące sposobu prowadzenia treningu, rozwoju dziecka lub jego bezpieczeństwa omawia się poza zajęciami, bez udziału innych dzieci i w spokojnych warunkach.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5. </w:t>
      </w:r>
      <w:r>
        <w:rPr>
          <w:lang w:val="pl-PL"/>
        </w:rPr>
        <w:t>Rodzic/opiekun nie ingeruje w bieżące decyzje trenera podczas treningu lub zawodów, chyba że zachodzi bezpośrednie zagrożenie bezpieczeństwa dziecka.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6. </w:t>
      </w:r>
      <w:r>
        <w:rPr>
          <w:lang w:val="pl-PL"/>
        </w:rPr>
        <w:t>Rodzic/opiekun ma prawo zgłaszać pytania, uwagi i obawy dotyczące bezpieczeństwa lub dobrostanu dziecka i powinien otrzymać możliwość ich przedstawienia.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7. </w:t>
      </w:r>
      <w:r>
        <w:rPr>
          <w:lang w:val="pl-PL"/>
        </w:rPr>
        <w:t>Rodzice i trenerzy nie tworzą relacji ani porozumień prowadzących do faworyzowania konkretnego dziecka.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8. </w:t>
      </w:r>
      <w:r>
        <w:rPr>
          <w:lang w:val="pl-PL"/>
        </w:rPr>
        <w:t>Decyzje sportowe powinny być podejmowane w oparciu o potrzeby, możliwości i rozwój dziecka, a nie prywatną relację trenera z jego rodzicem.</w:t>
      </w:r>
    </w:p>
    <w:p>
      <w:pPr>
        <w:pStyle w:val="Normal"/>
        <w:spacing w:before="0" w:after="40"/>
        <w:ind w:left="369" w:hanging="255"/>
        <w:rPr>
          <w:lang w:val="pl-PL"/>
        </w:rPr>
      </w:pPr>
      <w:r>
        <w:rPr>
          <w:b/>
          <w:lang w:val="pl-PL"/>
        </w:rPr>
        <w:t xml:space="preserve">9. </w:t>
      </w:r>
      <w:r>
        <w:rPr>
          <w:lang w:val="pl-PL"/>
        </w:rPr>
        <w:t>Rodzic/opiekun przestrzega zasad organizacyjnych Klubu oraz obiektu, na którym odbywają się zajęcia.</w:t>
      </w:r>
    </w:p>
    <w:p>
      <w:pPr>
        <w:pStyle w:val="SwimlandHeading"/>
        <w:rPr>
          <w:lang w:val="pl-PL"/>
        </w:rPr>
      </w:pPr>
      <w:r>
        <w:rPr>
          <w:lang w:val="pl-PL"/>
        </w:rPr>
        <w:t>V. OBECNOŚĆ RODZICÓW NA TRENINGACH I ZAWODACH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Zasady obecności rodziców podczas treningów określa Klub z uwzględnieniem charakteru grupy, wieku dzieci, warunków obiektu i organizacji zajęć.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Jeżeli trening nie jest treningiem otwartym, rodzic/opiekun respektuje prośbę o pozostanie poza strefą prowadzenia zajęć.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Podczas zawodów rodzice wspierają dzieci w sposób, który nie zakłóca pracy trenera, przebiegu zawodów ani koncentracji zawodników.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Doping powinien być pozytywny i nie może zawierać gróźb, wyzwisk, presji, ośmieszania przeciwników ani podważania decyzji sędziów.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Rodzic/opiekun nie udziela dziecku sprzecznych z trenerem instrukcji w trakcie treningu lub startu.</w:t>
      </w:r>
    </w:p>
    <w:p>
      <w:pPr>
        <w:pStyle w:val="SwimlandHeading"/>
        <w:rPr>
          <w:lang w:val="pl-PL"/>
        </w:rPr>
      </w:pPr>
      <w:r>
        <w:rPr>
          <w:lang w:val="pl-PL"/>
        </w:rPr>
        <w:t>VI. ZGŁASZANIE NIEPOKOJĄCYCH SYTUACJI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Każdy rodzic/opiekun ma prawo zgłosić obawę dotyczącą bezpieczeństwa własnego dziecka lub innego dziecka.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Zgłoszenie może zostać przekazane trenerowi, członkowi Zarządu, Koordynatorowi ds. bezpieczeństwa dzieci lub innej osobie wskazanej przez Klub.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Jeżeli zgłoszenie dotyczy konkretnej osoby, powinno zostać przekazane osobie lub organowi, którego zgłoszenie nie dotyczy.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W sytuacji bezpośredniego zagrożenia życia lub zdrowia należy niezwłocznie wezwać pomoc pod numerem 112.</w:t>
      </w:r>
    </w:p>
    <w:p>
      <w:pPr>
        <w:pStyle w:val="ListBullet"/>
        <w:numPr>
          <w:ilvl w:val="0"/>
          <w:numId w:val="1"/>
        </w:numPr>
        <w:spacing w:before="0" w:after="40"/>
        <w:ind w:left="369" w:hanging="360"/>
        <w:contextualSpacing/>
        <w:rPr>
          <w:lang w:val="pl-PL"/>
        </w:rPr>
      </w:pPr>
      <w:r>
        <w:rPr>
          <w:lang w:val="pl-PL"/>
        </w:rPr>
        <w:t>Osoba zgłaszająca nie powinna samodzielnie prowadzić dochodzenia ani rozpowszechniać informacji o zdarzeniu wśród innych rodziców lub w mediach społecznościowych.</w:t>
      </w:r>
    </w:p>
    <w:p>
      <w:pPr>
        <w:pStyle w:val="Normal"/>
        <w:spacing w:before="160" w:after="0"/>
        <w:rPr>
          <w:lang w:val="pl-PL"/>
        </w:rPr>
      </w:pPr>
      <w:r>
        <w:rPr>
          <w:b/>
          <w:lang w:val="pl-PL"/>
        </w:rPr>
        <w:t>Wspólnym celem rodziców, trenerów i Klubu jest stworzenie dzieciom bezpiecznych warunków do nauki, treningu, rywalizacji i rozwoju sportowego.</w:t>
      </w:r>
    </w:p>
    <w:sectPr>
      <w:type w:val="nextPage"/>
      <w:pgSz w:w="12240" w:h="15840"/>
      <w:pgMar w:left="907" w:right="907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ptos Display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SwimlandHeading" w:customStyle="1">
    <w:name w:val="Swimland Heading"/>
    <w:qFormat/>
    <w:pPr>
      <w:widowControl/>
      <w:bidi w:val="0"/>
      <w:spacing w:lineRule="auto" w:line="276" w:before="160" w:after="80"/>
      <w:jc w:val="left"/>
    </w:pPr>
    <w:rPr>
      <w:rFonts w:ascii="Aptos Display" w:hAnsi="Aptos Display" w:eastAsia="ＭＳ 明朝" w:cs=""/>
      <w:b/>
      <w:color w:val="1F4E79"/>
      <w:kern w:val="0"/>
      <w:sz w:val="26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833</Words>
  <Characters>5349</Characters>
  <CharactersWithSpaces>6109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2026-09-20T17:46:21Z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