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Lines/>
        <w:spacing w:before="0" w:after="40"/>
        <w:jc w:val="center"/>
        <w:rPr>
          <w:lang w:val="pl-PL"/>
        </w:rPr>
      </w:pPr>
      <w:r>
        <w:rPr>
          <w:b/>
          <w:sz w:val="34"/>
          <w:lang w:val="pl-PL"/>
        </w:rPr>
        <w:t>ZASADY BEZPIECZNEJ REKRUTACJI PERSONELU</w:t>
      </w:r>
    </w:p>
    <w:p>
      <w:pPr>
        <w:pStyle w:val="Normal"/>
        <w:keepLines/>
        <w:spacing w:before="0" w:after="200"/>
        <w:jc w:val="center"/>
        <w:rPr>
          <w:lang w:val="pl-PL"/>
        </w:rPr>
      </w:pPr>
      <w:r>
        <w:rPr>
          <w:b/>
          <w:sz w:val="28"/>
          <w:lang w:val="pl-PL"/>
        </w:rPr>
        <w:t>SWIMLAND OLSZTYN</w:t>
      </w:r>
    </w:p>
    <w:p>
      <w:pPr>
        <w:pStyle w:val="Normal"/>
        <w:keepLines/>
        <w:spacing w:before="0" w:after="160"/>
        <w:rPr>
          <w:lang w:val="pl-PL"/>
        </w:rPr>
      </w:pPr>
      <w:r>
        <w:rPr>
          <w:b/>
          <w:lang w:val="pl-PL"/>
        </w:rPr>
        <w:t xml:space="preserve">Podstawa prawna: </w:t>
      </w:r>
      <w:r>
        <w:rPr>
          <w:lang w:val="pl-PL"/>
        </w:rPr>
        <w:t>art. 21 ustawy z dnia 13 maja 2016 r. o przeciwdziałaniu zagrożeniom przestępczością na tle seksualnym i ochronie małoletnich (tekst jednolity: Dz.U. z 2026 r. poz. 110, z późn. zm.).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1. Zakres stosowania. </w:t>
      </w:r>
      <w:r>
        <w:rPr>
          <w:lang w:val="pl-PL"/>
        </w:rPr>
        <w:t>Przed nawiązaniem stosunku pracy lub przed dopuszczeniem osoby do działalności związanej z wychowaniem, edukacją, wypoczynkiem, uprawianiem sportu, realizacją zainteresowań przez małoletnich lub opieką nad nimi Klub stosuje procedurę bezpiecznej rekrutacji. Procedura ma zastosowanie niezależnie od podstawy prawnej współpracy i od tego, czy dana osoba otrzymuje wynagrodzenie. Obejmuje w szczególności trenerów, instruktorów, pracowników, zleceniobiorców, wolontariuszy, stażystów, praktykantów oraz inne osoby, którym Klub faktycznie powierza pracę z dziećmi lub opiekę nad nimi.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2. Ocena kwalifikacji i predyspozycji. </w:t>
      </w:r>
      <w:r>
        <w:rPr>
          <w:lang w:val="pl-PL"/>
        </w:rPr>
        <w:t>Przed rozpoczęciem współpracy Klub ustala kwalifikacje, doświadczenie i kompetencje kandydata do wykonywania powierzanych zadań oraz ocenia jego gotowość do respektowania praw, godności, granic i bezpieczeństwa dzieci. W zależności od rodzaju stanowiska Klub może żądać dokumentów potwierdzających wykształcenie, kwalifikacje zawodowe i przebieg dotychczasowego zatrudnienia.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3. Dane niezbędne do identyfikacji i weryfikacji. </w:t>
      </w:r>
      <w:r>
        <w:rPr>
          <w:lang w:val="pl-PL"/>
        </w:rPr>
        <w:t>Klub uzyskuje od kandydata dane niezbędne do jego identyfikacji i wykonania ustawowej weryfikacji. Do sprawdzenia w Rejestrze Sprawców Przestępstw na Tle Seksualnym potrzebne są w szczególności: imię i nazwisko, data urodzenia, numer PESEL (jeżeli został nadany), nazwisko rodowe, imię ojca i imię matki. Klub może również pozyskać dane kontaktowe niezbędne do prowadzenia rekrutacji.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4. Weryfikacja w Rejestrze Sprawców Przestępstw na Tle Seksualnym. </w:t>
      </w:r>
      <w:r>
        <w:rPr>
          <w:lang w:val="pl-PL"/>
        </w:rPr>
        <w:t>Przed dopuszczeniem kandydata do pracy lub działalności z małoletnimi Klub sprawdza, czy jego dane są zamieszczone w Rejestrze z dostępem ograniczonym oraz w Rejestrze osób, w stosunku do których Państwowa Komisja do spraw przeciwdziałania wykorzystaniu seksualnemu małoletnich poniżej lat 15 wydała postanowienie o wpisie. Informację uzyskaną z Rejestru należy utrwalić i przechowywać w aktach osobowych albo w analogicznej dokumentacji dotyczącej osoby współpracującej z Klubem.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5. Informacja z Krajowego Rejestru Karnego. </w:t>
      </w:r>
      <w:r>
        <w:rPr>
          <w:lang w:val="pl-PL"/>
        </w:rPr>
        <w:t>Kandydat przed dopuszczeniem do działalności z małoletnimi przedkłada Klubowi informację z Krajowego Rejestru Karnego w zakresie wymaganym art. 21 ust. 3 ustawy, tj. dotyczącym przestępstw określonych w rozdziałach XIX i XXV Kodeksu karnego, art. 189a i art. 207 Kodeksu karnego oraz w ustawie z dnia 29 lipca 2005 r. o przeciwdziałaniu narkomanii, a także odpowiadających im czynów zabronionych określonych w prawie obcym.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6. Obywatelstwo innego państwa. </w:t>
      </w:r>
      <w:r>
        <w:rPr>
          <w:lang w:val="pl-PL"/>
        </w:rPr>
        <w:t>Osoba posiadająca obywatelstwo państwa innego niż Rzeczpospolita Polska przedkłada ponadto informację z rejestru karnego państwa obywatelstwa, uzyskaną do celów działalności zawodowej lub wolontariackiej związanej z kontaktami z dziećmi.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7. Zamieszkiwanie za granicą w ciągu ostatnich 20 lat. </w:t>
      </w:r>
      <w:r>
        <w:rPr>
          <w:lang w:val="pl-PL"/>
        </w:rPr>
        <w:t>Kandydat składa oświadczenie o państwie lub państwach, innych niż Rzeczpospolita Polska i państwo obywatelstwa, w których zamieszkiwał w ciągu ostatnich 20 lat. Jeżeli takie państwa wskazano, kandydat przedkłada informacje z ich rejestrów karnych uzyskane do celów działalności zawodowej lub wolontariackiej związanej z kontaktami z dziećmi.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8. Brak odpowiedniego rejestru lub informacji. </w:t>
      </w:r>
      <w:r>
        <w:rPr>
          <w:lang w:val="pl-PL"/>
        </w:rPr>
        <w:t>Jeżeli prawo danego państwa nie przewiduje wydawania informacji do celów działalności zawodowej lub wolontariackiej związanej z kontaktami z dziećmi, kandydat przedkłada informację z rejestru karnego tego państwa. Jeżeli w danym państwie nie prowadzi się rejestru karnego albo prawo nie przewiduje sporządzenia wymaganej informacji, kandydat składa oświadczenie wymagane ustawą o tym fakcie oraz o braku skazania i zakazów dotyczących działalności z małoletnimi.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9. Odpowiedzialność za oświadczenia. </w:t>
      </w:r>
      <w:r>
        <w:rPr>
          <w:lang w:val="pl-PL"/>
        </w:rPr>
        <w:t>Oświadczenia dotyczące państw zamieszkania oraz braku możliwości uzyskania informacji z rejestru karnego składa się pod rygorem odpowiedzialności karnej za złożenie fałszywego oświadczenia. Oświadczenie musi zawierać klauzulę: „Jestem świadomy odpowiedzialności karnej za złożenie fałszywego oświadczenia”.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10. Referencje. </w:t>
      </w:r>
      <w:r>
        <w:rPr>
          <w:lang w:val="pl-PL"/>
        </w:rPr>
        <w:t>W celu uzyskania dodatkowych informacji o kandydacie Klub może poprosić o przedstawienie referencji z poprzednich miejsc pracy lub współpracy albo o wskazanie osoby, z którą – za zgodą kandydata – można skontaktować się w celu ich uzyskania. Sam brak referencji, jeżeli nie są wymagane przepisami lub charakterem stanowiska, nie może stanowić jedynej podstawy negatywnej oceny kandydata.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11. Zapoznanie ze Standardami. </w:t>
      </w:r>
      <w:r>
        <w:rPr>
          <w:lang w:val="pl-PL"/>
        </w:rPr>
        <w:t>Przed rozpoczęciem pracy lub współpracy z dziećmi osoba dopuszczana do działalności Klubu zapoznaje się ze Standardami Ochrony Małoletnich obowiązującymi w Swimland Olsztyn i podpisuje oświadczenie o zapoznaniu się z nimi oraz zobowiązaniu do ich przestrzegania.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12. Warunek dopuszczenia do działalności z małoletnimi. </w:t>
      </w:r>
      <w:r>
        <w:rPr>
          <w:lang w:val="pl-PL"/>
        </w:rPr>
        <w:t>Do pracy lub innej działalności z małoletnimi nie może zostać dopuszczona osoba, wobec której nie wykonano wymaganej prawem weryfikacji, która nie przedłożyła wymaganych informacji lub oświadczeń albo której dopuszczenie byłoby sprzeczne z wynikami weryfikacji lub obowiązującymi zakazami. W przypadku wątpliwości co do kompletności dokumentacji Klub wstrzymuje dopuszczenie osoby do kontaktu z małoletnimi do czasu ich wyjaśnienia.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13. Dokumentowanie i ochrona danych. </w:t>
      </w:r>
      <w:r>
        <w:rPr>
          <w:lang w:val="pl-PL"/>
        </w:rPr>
        <w:t>Dokumenty i informacje uzyskane w toku bezpiecznej rekrutacji przechowuje się w aktach osobowych albo w analogicznej dokumentacji dotyczącej osoby współpracującej z Klubem, z zachowaniem zasad poufności, ochrony danych osobowych i dostępu wyłącznie dla osób uprawnionych.</w:t>
      </w:r>
    </w:p>
    <w:p>
      <w:pPr>
        <w:pStyle w:val="Normal"/>
        <w:keepLines/>
        <w:spacing w:before="60" w:after="60"/>
        <w:ind w:left="0" w:hanging="0"/>
        <w:rPr>
          <w:lang w:val="pl-PL"/>
        </w:rPr>
      </w:pPr>
      <w:r>
        <w:rPr>
          <w:b/>
          <w:lang w:val="pl-PL"/>
        </w:rPr>
        <w:t xml:space="preserve">14. Moment przeprowadzenia weryfikacji. </w:t>
      </w:r>
      <w:r>
        <w:rPr>
          <w:lang w:val="pl-PL"/>
        </w:rPr>
        <w:t>Weryfikację przewidzianą w art. 21 ustawy przeprowadza się przed nawiązaniem stosunku pracy lub przed dopuszczeniem osoby do działalności z małoletnimi. Jeżeli przepisy prawa ulegną zmianie, Klub dostosuje procedurę do aktualnych wymagań.</w:t>
      </w:r>
    </w:p>
    <w:p>
      <w:pPr>
        <w:pStyle w:val="Normal"/>
        <w:keepLines/>
        <w:spacing w:before="160" w:after="0"/>
        <w:rPr>
          <w:lang w:val="pl-PL"/>
        </w:rPr>
      </w:pPr>
      <w:r>
        <w:rPr>
          <w:b/>
          <w:lang w:val="pl-PL"/>
        </w:rPr>
        <w:t xml:space="preserve">Uwaga praktyczna: </w:t>
      </w:r>
      <w:r>
        <w:rPr>
          <w:lang w:val="pl-PL"/>
        </w:rPr>
        <w:t>o zakresie obowiązkowej weryfikacji decydują rzeczywiste zadania danej osoby, a nie sama nazwa stanowiska lub rodzaj umowy.</w:t>
      </w:r>
    </w:p>
    <w:sectPr>
      <w:type w:val="nextPage"/>
      <w:pgSz w:w="12240" w:h="15840"/>
      <w:pgMar w:left="1020" w:right="1020" w:gutter="0" w:header="0" w:top="907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1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1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1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1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2</Pages>
  <Words>803</Words>
  <Characters>5361</Characters>
  <CharactersWithSpaces>6148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2026-09-20T17:34:19Z</dcterms:modified>
  <cp:revision>2</cp:revision>
  <dc:subject>Standardy Ochrony Małoletnich</dc:subject>
  <dc:title>Zasady bezpiecznej rekrutacji personelu - Swimland Olsztyn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